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35D7" w14:textId="717D3997" w:rsidR="003227AB" w:rsidRPr="00E51318" w:rsidRDefault="003227AB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Dear </w:t>
      </w:r>
      <w:r w:rsidRPr="00E51318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LEGISLATOR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078553AF" w14:textId="7180203C" w:rsidR="003227AB" w:rsidRPr="00E51318" w:rsidRDefault="003227AB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I am writing to you 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 xml:space="preserve">as a </w:t>
      </w:r>
      <w:r w:rsidR="007228CF" w:rsidRPr="007228C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volunteer of/donor to/grant recipient of/board member of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>the Community Foundation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 xml:space="preserve"> of Northeast Iowa </w:t>
      </w:r>
      <w:r w:rsidR="007228CF" w:rsidRPr="007228C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and my local affiliate</w:t>
      </w:r>
      <w:r w:rsidR="007228C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foundation, </w:t>
      </w:r>
      <w:r w:rsidR="007228CF" w:rsidRPr="007228C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they</w:t>
      </w:r>
      <w:r w:rsidR="007228C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 xml:space="preserve"> </w:t>
      </w:r>
      <w:r w:rsidR="007228CF" w:rsidRPr="007228CF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XXX Community Foundation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to make you aware of 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>the impact of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 the </w:t>
      </w:r>
      <w:r w:rsidR="00E51318">
        <w:rPr>
          <w:rFonts w:asciiTheme="minorHAnsi" w:hAnsiTheme="minorHAnsi" w:cstheme="minorHAnsi"/>
          <w:color w:val="000000"/>
          <w:sz w:val="22"/>
          <w:szCs w:val="22"/>
        </w:rPr>
        <w:t xml:space="preserve">County Endowment Fund Program and the 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>Endow Iowa tax credit program</w:t>
      </w:r>
      <w:r w:rsidR="00E5131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6805106" w14:textId="5DDA33EE" w:rsidR="00E51318" w:rsidRDefault="00E51318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Through the County Endowment Fund Program (CEFP), 0.8% of the state’s commercial gaming tax revenue is distributed to community foundations in the 84 counties that do not hold a state-issued gaming license. The community foundations then annually grant 75% of those funds to nonprofits and charitable projects within their counties and place the remaining 25% of funds in a permanent endowment fund, which is intended to attract other donations and provide a source of permanent funding for charitable projects within the county – forever.</w:t>
      </w:r>
    </w:p>
    <w:p w14:paraId="170706CF" w14:textId="3C1DA019" w:rsidR="00E51318" w:rsidRPr="00E51318" w:rsidRDefault="00E51318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Complementary to this grantmaking, Endow Iowa tax credits help community foundations build local endowment funds to meet current and future community needs.</w:t>
      </w:r>
    </w:p>
    <w:p w14:paraId="7D5D503C" w14:textId="6B92ACF5" w:rsidR="003227AB" w:rsidRPr="00E51318" w:rsidRDefault="003227AB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Due to the generosity of Iowans throughout the state, demand has outpaced available credits for several years, resulting in a long waitlist maintained by the Iowa Economic Development Authority (IEDA). IEDA has recently communicated they do not 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 xml:space="preserve">believe they 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>have the authority to oversee and administer tax credit waitlists so the waitlist process will be discontinued on July 1, 2023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>. Without legislative action, Endow Iowa will be suspended until the application is re-opened by IEDA.</w:t>
      </w:r>
    </w:p>
    <w:p w14:paraId="38A76106" w14:textId="0BBD51AC" w:rsidR="003227AB" w:rsidRPr="00E51318" w:rsidRDefault="003227AB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E51318">
        <w:rPr>
          <w:rFonts w:asciiTheme="minorHAnsi" w:hAnsiTheme="minorHAnsi" w:cstheme="minorHAnsi"/>
          <w:color w:val="000000"/>
          <w:sz w:val="22"/>
          <w:szCs w:val="22"/>
        </w:rPr>
        <w:t xml:space="preserve"> grow the County Endowment Fund Program and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 ensure the continuation of the Endow Iowa tax credit program, </w:t>
      </w:r>
      <w:r w:rsidR="00E51318" w:rsidRPr="009954F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please support </w:t>
      </w:r>
      <w:hyperlink r:id="rId8" w:history="1">
        <w:r w:rsidR="00DB3B54" w:rsidRPr="006B06D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HF </w:t>
        </w:r>
        <w:r w:rsidR="00035D8C" w:rsidRPr="006B06D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710</w:t>
        </w:r>
      </w:hyperlink>
      <w:r w:rsidR="00DB3B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(p</w:t>
      </w:r>
      <w:r w:rsidR="001978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assed unanimously by the House of Representatives</w:t>
      </w:r>
      <w:r w:rsidR="00DB3B5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) 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>which will:</w:t>
      </w:r>
    </w:p>
    <w:p w14:paraId="0841ED23" w14:textId="6953DF70" w:rsidR="003227AB" w:rsidRPr="00E51318" w:rsidRDefault="003227AB" w:rsidP="00E5131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Appropriate a one-time amount of $7 million to the Endow Iowa tax credit program to eliminate the waitlist within IEDA</w:t>
      </w:r>
      <w:r w:rsidR="00E51318"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14:paraId="26B5C4E6" w14:textId="61B8FD8B" w:rsidR="00E51318" w:rsidRPr="00E51318" w:rsidRDefault="00E51318" w:rsidP="00E5131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Continue to appropriate $1.75 million to the Gambling Treatment Program; </w:t>
      </w:r>
    </w:p>
    <w:p w14:paraId="643315E7" w14:textId="75E1AEBB" w:rsidR="003227AB" w:rsidRPr="00E51318" w:rsidRDefault="003227AB" w:rsidP="00E5131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Appropriate $1 million to Endow Iowa, increasing the credit from $6 million to $7 million annually</w:t>
      </w:r>
      <w:r w:rsidR="00E51318"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;  </w:t>
      </w:r>
    </w:p>
    <w:p w14:paraId="190FA9B7" w14:textId="4A4F74F6" w:rsidR="003227AB" w:rsidRDefault="003227AB" w:rsidP="00E51318">
      <w:pPr>
        <w:pStyle w:val="NormalWeb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Divide the remaining amount of sports gambling taxes between the 99 counties evenly for annual grantmaking purposes</w:t>
      </w:r>
      <w:r w:rsidR="00DB3B54">
        <w:rPr>
          <w:rFonts w:asciiTheme="minorHAnsi" w:hAnsiTheme="minorHAnsi" w:cstheme="minorHAnsi"/>
          <w:color w:val="000000"/>
          <w:sz w:val="22"/>
          <w:szCs w:val="22"/>
        </w:rPr>
        <w:t>; and</w:t>
      </w:r>
    </w:p>
    <w:p w14:paraId="505E926C" w14:textId="145CF6CE" w:rsidR="007228CF" w:rsidRPr="007228CF" w:rsidRDefault="007228CF" w:rsidP="007228CF">
      <w:pPr>
        <w:rPr>
          <w:rFonts w:cstheme="minorHAnsi"/>
          <w:color w:val="000000"/>
        </w:rPr>
      </w:pPr>
      <w:r w:rsidRPr="007228CF">
        <w:rPr>
          <w:rFonts w:cstheme="minorHAnsi"/>
          <w:color w:val="000000"/>
          <w:highlight w:val="green"/>
        </w:rPr>
        <w:t xml:space="preserve">OPTIONAL: </w:t>
      </w:r>
      <w:r w:rsidRPr="007228CF">
        <w:rPr>
          <w:rFonts w:cstheme="minorHAnsi"/>
          <w:color w:val="000000"/>
          <w:highlight w:val="yellow"/>
        </w:rPr>
        <w:t>INCLUDE YOUR PERSONAL STORY OF HOW THESE PROGRAMS IMPACT YOU AND YOUR COMMUNITY</w:t>
      </w:r>
    </w:p>
    <w:p w14:paraId="08EE888E" w14:textId="39D12DF6" w:rsidR="003227AB" w:rsidRDefault="003227AB" w:rsidP="003227AB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E51318">
        <w:rPr>
          <w:rFonts w:asciiTheme="minorHAnsi" w:hAnsiTheme="minorHAnsi" w:cstheme="minorHAnsi"/>
          <w:color w:val="000000"/>
          <w:sz w:val="22"/>
          <w:szCs w:val="22"/>
        </w:rPr>
        <w:t>Attention to these priorities is vitally important to increase our capacity t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>o make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 our communities more attractive place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 to work, live, raise a family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>, and retire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. Please find more information attached. If you have any questions regarding </w:t>
      </w:r>
      <w:r w:rsidR="006B06D9">
        <w:rPr>
          <w:rFonts w:asciiTheme="minorHAnsi" w:hAnsiTheme="minorHAnsi" w:cstheme="minorHAnsi"/>
          <w:color w:val="000000"/>
          <w:sz w:val="22"/>
          <w:szCs w:val="22"/>
        </w:rPr>
        <w:t>HF 710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>the Endow Iowa tax credit program,</w:t>
      </w:r>
      <w:r w:rsidR="00E51318"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 the County Endowment Fund Program,</w:t>
      </w:r>
      <w:r w:rsidRPr="00E51318">
        <w:rPr>
          <w:rFonts w:asciiTheme="minorHAnsi" w:hAnsiTheme="minorHAnsi" w:cstheme="minorHAnsi"/>
          <w:color w:val="000000"/>
          <w:sz w:val="22"/>
          <w:szCs w:val="22"/>
        </w:rPr>
        <w:t xml:space="preserve"> our community foundation, or the impact this would have, please 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 xml:space="preserve">Kaye </w:t>
      </w:r>
      <w:proofErr w:type="spellStart"/>
      <w:r w:rsidR="007228CF">
        <w:rPr>
          <w:rFonts w:asciiTheme="minorHAnsi" w:hAnsiTheme="minorHAnsi" w:cstheme="minorHAnsi"/>
          <w:color w:val="000000"/>
          <w:sz w:val="22"/>
          <w:szCs w:val="22"/>
        </w:rPr>
        <w:t>Englin</w:t>
      </w:r>
      <w:proofErr w:type="spellEnd"/>
      <w:r w:rsidR="007228CF">
        <w:rPr>
          <w:rFonts w:asciiTheme="minorHAnsi" w:hAnsiTheme="minorHAnsi" w:cstheme="minorHAnsi"/>
          <w:color w:val="000000"/>
          <w:sz w:val="22"/>
          <w:szCs w:val="22"/>
        </w:rPr>
        <w:t>, President &amp; CEO of the Community Foundation of Northeast Iowa</w:t>
      </w:r>
      <w:r w:rsidR="00AB2CAE">
        <w:rPr>
          <w:rFonts w:asciiTheme="minorHAnsi" w:hAnsiTheme="minorHAnsi" w:cstheme="minorHAnsi"/>
          <w:color w:val="000000"/>
          <w:sz w:val="22"/>
          <w:szCs w:val="22"/>
        </w:rPr>
        <w:t xml:space="preserve"> at 319-243-1350 or </w:t>
      </w:r>
      <w:hyperlink r:id="rId9" w:history="1">
        <w:r w:rsidR="00AB2CAE" w:rsidRPr="00085143">
          <w:rPr>
            <w:rStyle w:val="Hyperlink"/>
            <w:rFonts w:asciiTheme="minorHAnsi" w:hAnsiTheme="minorHAnsi" w:cstheme="minorHAnsi"/>
            <w:sz w:val="22"/>
            <w:szCs w:val="22"/>
          </w:rPr>
          <w:t>kenglin@cfneia.org</w:t>
        </w:r>
      </w:hyperlink>
      <w:r w:rsidR="007228CF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B2CA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228CF">
        <w:rPr>
          <w:rFonts w:asciiTheme="minorHAnsi" w:hAnsiTheme="minorHAnsi" w:cstheme="minorHAnsi"/>
          <w:color w:val="000000"/>
          <w:sz w:val="22"/>
          <w:szCs w:val="22"/>
        </w:rPr>
        <w:t>She</w:t>
      </w:r>
      <w:r w:rsidR="009954FC">
        <w:rPr>
          <w:rFonts w:asciiTheme="minorHAnsi" w:hAnsiTheme="minorHAnsi" w:cstheme="minorHAnsi"/>
          <w:color w:val="000000"/>
          <w:sz w:val="22"/>
          <w:szCs w:val="22"/>
        </w:rPr>
        <w:t xml:space="preserve"> would be happy to coordinate a time to meet with you. </w:t>
      </w:r>
    </w:p>
    <w:p w14:paraId="15AFDFBB" w14:textId="609955A2" w:rsidR="003A63AB" w:rsidRPr="007228CF" w:rsidRDefault="009954FC" w:rsidP="007228C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Thank you,</w:t>
      </w:r>
    </w:p>
    <w:sectPr w:rsidR="003A63AB" w:rsidRPr="00722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861"/>
    <w:multiLevelType w:val="hybridMultilevel"/>
    <w:tmpl w:val="55AAE2BE"/>
    <w:lvl w:ilvl="0" w:tplc="C0089FC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51A7"/>
    <w:multiLevelType w:val="hybridMultilevel"/>
    <w:tmpl w:val="81D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198807">
    <w:abstractNumId w:val="1"/>
  </w:num>
  <w:num w:numId="2" w16cid:durableId="586423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AB"/>
    <w:rsid w:val="00035D8C"/>
    <w:rsid w:val="001978F4"/>
    <w:rsid w:val="003227AB"/>
    <w:rsid w:val="003772E5"/>
    <w:rsid w:val="003A63AB"/>
    <w:rsid w:val="006B06D9"/>
    <w:rsid w:val="007228CF"/>
    <w:rsid w:val="007E4ECE"/>
    <w:rsid w:val="009954FC"/>
    <w:rsid w:val="00AB2CAE"/>
    <w:rsid w:val="00B011F5"/>
    <w:rsid w:val="00B509D5"/>
    <w:rsid w:val="00BA19F3"/>
    <w:rsid w:val="00DB3B54"/>
    <w:rsid w:val="00E13839"/>
    <w:rsid w:val="00E51318"/>
    <w:rsid w:val="00EE37F2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2ABE"/>
  <w15:chartTrackingRefBased/>
  <w15:docId w15:val="{6F578FDB-182D-4D25-BC5E-36FDF4C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8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3B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5D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iowa.gov/legislation/BillBook?ba=HF710&amp;ga=9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englin@cfne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553a8f-21dd-41fe-8c30-be4043ec271a">
      <Terms xmlns="http://schemas.microsoft.com/office/infopath/2007/PartnerControls"/>
    </lcf76f155ced4ddcb4097134ff3c332f>
    <TaxCatchAll xmlns="a0b200e2-16d0-4e90-bb7d-4259c4bdb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AF9345837D534E9C818659A8E7192F" ma:contentTypeVersion="16" ma:contentTypeDescription="Create a new document." ma:contentTypeScope="" ma:versionID="9d823d4ba038867aef84c5eb2c651894">
  <xsd:schema xmlns:xsd="http://www.w3.org/2001/XMLSchema" xmlns:xs="http://www.w3.org/2001/XMLSchema" xmlns:p="http://schemas.microsoft.com/office/2006/metadata/properties" xmlns:ns2="4d553a8f-21dd-41fe-8c30-be4043ec271a" xmlns:ns3="a0b200e2-16d0-4e90-bb7d-4259c4bdbfe8" targetNamespace="http://schemas.microsoft.com/office/2006/metadata/properties" ma:root="true" ma:fieldsID="7a357a652b7197c116981b10d5be3d82" ns2:_="" ns3:_="">
    <xsd:import namespace="4d553a8f-21dd-41fe-8c30-be4043ec271a"/>
    <xsd:import namespace="a0b200e2-16d0-4e90-bb7d-4259c4bdb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53a8f-21dd-41fe-8c30-be4043ec2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7c56ee-4dda-4d4e-a08a-638a5defd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00e2-16d0-4e90-bb7d-4259c4bdb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206335-4d58-4de5-82d9-0dff3d718bf8}" ma:internalName="TaxCatchAll" ma:showField="CatchAllData" ma:web="a0b200e2-16d0-4e90-bb7d-4259c4bdb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E4E0B1-E0D7-4C9E-83CA-64295FD061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F217F-400C-4D79-95E5-EBDB5D2AE0F7}">
  <ds:schemaRefs>
    <ds:schemaRef ds:uri="http://schemas.microsoft.com/office/2006/metadata/properties"/>
    <ds:schemaRef ds:uri="http://schemas.microsoft.com/office/infopath/2007/PartnerControls"/>
    <ds:schemaRef ds:uri="4d553a8f-21dd-41fe-8c30-be4043ec271a"/>
    <ds:schemaRef ds:uri="a0b200e2-16d0-4e90-bb7d-4259c4bdbfe8"/>
  </ds:schemaRefs>
</ds:datastoreItem>
</file>

<file path=customXml/itemProps3.xml><?xml version="1.0" encoding="utf-8"?>
<ds:datastoreItem xmlns:ds="http://schemas.openxmlformats.org/officeDocument/2006/customXml" ds:itemID="{61CEB9F4-4CF3-4198-A04A-F57DA72EC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53a8f-21dd-41fe-8c30-be4043ec271a"/>
    <ds:schemaRef ds:uri="a0b200e2-16d0-4e90-bb7d-4259c4bdb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2443</Characters>
  <Application>Microsoft Office Word</Application>
  <DocSecurity>0</DocSecurity>
  <Lines>35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Manders</dc:creator>
  <cp:keywords/>
  <dc:description/>
  <cp:lastModifiedBy>Jake Byers</cp:lastModifiedBy>
  <cp:revision>6</cp:revision>
  <dcterms:created xsi:type="dcterms:W3CDTF">2023-04-14T14:27:00Z</dcterms:created>
  <dcterms:modified xsi:type="dcterms:W3CDTF">2023-04-17T14:35:00Z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0x0101008F2CFC13C11BEC459E80642783143EC2</vt:lpwstr>
  </property>
  <property fmtid="{D5CDD505-2E9C-101B-9397-08002B2CF9AE}" pid="3" name="MediaServiceImageTags">
    <vt:lpwstr/>
  </property>
</Properties>
</file>